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37" w:rsidRDefault="007E7C37" w:rsidP="007E7C37">
      <w:pPr>
        <w:pStyle w:val="a3"/>
        <w:jc w:val="right"/>
        <w:rPr>
          <w:bCs/>
        </w:rPr>
      </w:pPr>
      <w:r>
        <w:rPr>
          <w:bCs/>
        </w:rPr>
        <w:t>ПРОЕКТ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ХАНТЫ-МАНСИЙСКИЙ АВТОНОМНЫЙ ОКРУГ - ЮГРА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ХАНТЫ-МАНСИЙСКИЙ РАЙОН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МУНИЦИПАЛЬНОЕ ОБРАЗОВАНИЕ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СЕЛЬСКОЕ ПОСЕЛЕНИЕ ЦИНГАЛЫ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АДМИНИСТРАЦИЯ СЕЛЬСКОГО ПОСЕЛЕНИЯ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ПОСТАНОВЛЕНИЕ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  <w:r>
        <w:rPr>
          <w:bCs/>
        </w:rPr>
        <w:t>от 00.00.0000</w:t>
      </w:r>
      <w:r w:rsidRPr="007E7C37">
        <w:rPr>
          <w:bCs/>
        </w:rPr>
        <w:tab/>
      </w:r>
      <w:r>
        <w:rPr>
          <w:bCs/>
        </w:rPr>
        <w:t xml:space="preserve">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00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>с. Цингалы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О внесении изменений и дополнений в постановление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администрации сельского поселения Цингалы  </w:t>
      </w:r>
    </w:p>
    <w:p w:rsidR="007E7C37" w:rsidRDefault="007E7C37" w:rsidP="007E7C37">
      <w:pPr>
        <w:pStyle w:val="a3"/>
        <w:rPr>
          <w:bCs/>
        </w:rPr>
      </w:pPr>
      <w:r>
        <w:rPr>
          <w:bCs/>
        </w:rPr>
        <w:t>от 10</w:t>
      </w:r>
      <w:r w:rsidRPr="007E7C37">
        <w:rPr>
          <w:bCs/>
        </w:rPr>
        <w:t>.04</w:t>
      </w:r>
      <w:r w:rsidR="00B74956">
        <w:rPr>
          <w:bCs/>
        </w:rPr>
        <w:t>.2017</w:t>
      </w:r>
      <w:r>
        <w:rPr>
          <w:bCs/>
        </w:rPr>
        <w:t xml:space="preserve"> № 25</w:t>
      </w:r>
      <w:r w:rsidRPr="007E7C37">
        <w:rPr>
          <w:bCs/>
        </w:rPr>
        <w:t xml:space="preserve"> </w:t>
      </w:r>
      <w:r>
        <w:rPr>
          <w:bCs/>
        </w:rPr>
        <w:t>«</w:t>
      </w:r>
      <w:r w:rsidRPr="007E7C37">
        <w:rPr>
          <w:bCs/>
        </w:rPr>
        <w:t xml:space="preserve">Об утверждении Административного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регламента предоставления муниципальной услуги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«Предоставление информации об объектах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недвижимого имущества, находящихся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в муниципальной собственности и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>предназначенных для сдачи в аренду»</w:t>
      </w:r>
    </w:p>
    <w:p w:rsidR="007E7C37" w:rsidRPr="007E7C37" w:rsidRDefault="007E7C37" w:rsidP="007E7C37">
      <w:pPr>
        <w:pStyle w:val="a3"/>
        <w:rPr>
          <w:b/>
          <w:bCs/>
        </w:rPr>
      </w:pPr>
    </w:p>
    <w:p w:rsidR="007E7C37" w:rsidRPr="007E7C37" w:rsidRDefault="007E7C37" w:rsidP="007E7C37">
      <w:pPr>
        <w:pStyle w:val="a3"/>
        <w:rPr>
          <w:b/>
          <w:bCs/>
        </w:rPr>
      </w:pPr>
    </w:p>
    <w:p w:rsidR="007E7C37" w:rsidRPr="00251474" w:rsidRDefault="007E7C37" w:rsidP="00251474">
      <w:pPr>
        <w:pStyle w:val="a3"/>
        <w:jc w:val="both"/>
        <w:rPr>
          <w:bCs/>
        </w:rPr>
      </w:pPr>
      <w:r w:rsidRPr="007E7C37">
        <w:rPr>
          <w:bCs/>
        </w:rPr>
        <w:tab/>
      </w:r>
      <w:r w:rsidRPr="00251474">
        <w:rPr>
          <w:bCs/>
        </w:rPr>
        <w:t>В соответствии с Федераль</w:t>
      </w:r>
      <w:r w:rsidR="00B74956">
        <w:rPr>
          <w:bCs/>
        </w:rPr>
        <w:t>ным законам от 27 июля 2010 г. № 210-ФЗ</w:t>
      </w:r>
      <w:r w:rsidR="00B74956">
        <w:rPr>
          <w:bCs/>
        </w:rPr>
        <w:br/>
        <w:t>«</w:t>
      </w:r>
      <w:r w:rsidRPr="00251474">
        <w:rPr>
          <w:bCs/>
        </w:rPr>
        <w:t>Об организации предоставления госуда</w:t>
      </w:r>
      <w:r w:rsidR="00B74956">
        <w:rPr>
          <w:bCs/>
        </w:rPr>
        <w:t>рственных и муниципальных услуг»</w:t>
      </w:r>
      <w:r w:rsidRPr="00251474">
        <w:rPr>
          <w:bCs/>
        </w:rPr>
        <w:t xml:space="preserve">, Постановление Правительства РФ </w:t>
      </w:r>
      <w:r w:rsidR="00B74956">
        <w:rPr>
          <w:bCs/>
        </w:rPr>
        <w:t>от 16 августа 2012 г. № 840 «</w:t>
      </w:r>
      <w:r w:rsidRPr="00251474">
        <w:rPr>
          <w:bCs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</w:t>
      </w:r>
      <w:r w:rsidR="00B74956">
        <w:rPr>
          <w:bCs/>
        </w:rPr>
        <w:t xml:space="preserve"> "Росатом" и ее должностных лиц»</w:t>
      </w:r>
      <w:r w:rsidRPr="00251474">
        <w:rPr>
          <w:bCs/>
        </w:rPr>
        <w:t>: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251474" w:rsidRDefault="007E7C37" w:rsidP="00251474">
      <w:pPr>
        <w:pStyle w:val="a3"/>
        <w:numPr>
          <w:ilvl w:val="0"/>
          <w:numId w:val="2"/>
        </w:numPr>
        <w:ind w:left="0" w:firstLine="426"/>
        <w:jc w:val="both"/>
        <w:rPr>
          <w:bCs/>
        </w:rPr>
      </w:pPr>
      <w:r w:rsidRPr="00251474">
        <w:rPr>
          <w:bCs/>
        </w:rPr>
        <w:t>Внести в приложение к постановлению администрации сельского</w:t>
      </w:r>
      <w:r w:rsidR="00B74956">
        <w:rPr>
          <w:bCs/>
        </w:rPr>
        <w:t xml:space="preserve"> поселения Цингалы от 10.04.2017</w:t>
      </w:r>
      <w:r w:rsidRPr="00251474">
        <w:rPr>
          <w:bCs/>
        </w:rPr>
        <w:t xml:space="preserve"> № 25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следующие изменения:</w:t>
      </w:r>
    </w:p>
    <w:p w:rsidR="007E7C37" w:rsidRPr="00251474" w:rsidRDefault="007E7C37" w:rsidP="00251474">
      <w:pPr>
        <w:pStyle w:val="a3"/>
        <w:numPr>
          <w:ilvl w:val="1"/>
          <w:numId w:val="2"/>
        </w:numPr>
        <w:ind w:left="851" w:hanging="425"/>
        <w:jc w:val="both"/>
        <w:rPr>
          <w:bCs/>
        </w:rPr>
      </w:pPr>
      <w:r w:rsidRPr="00251474">
        <w:rPr>
          <w:bCs/>
        </w:rPr>
        <w:t xml:space="preserve"> Пункт 2 радела </w:t>
      </w:r>
      <w:r w:rsidRPr="00251474">
        <w:rPr>
          <w:bCs/>
          <w:lang w:val="en-US"/>
        </w:rPr>
        <w:t>V</w:t>
      </w:r>
      <w:r w:rsidRPr="00251474">
        <w:rPr>
          <w:bCs/>
        </w:rPr>
        <w:t xml:space="preserve"> изложить в следующей редакции:</w:t>
      </w:r>
    </w:p>
    <w:p w:rsidR="007E7C37" w:rsidRPr="00251474" w:rsidRDefault="007E7C37" w:rsidP="00251474">
      <w:pPr>
        <w:pStyle w:val="a3"/>
        <w:ind w:firstLine="426"/>
        <w:jc w:val="both"/>
        <w:rPr>
          <w:bCs/>
        </w:rPr>
      </w:pPr>
      <w:r w:rsidRPr="00251474">
        <w:rPr>
          <w:bCs/>
        </w:rPr>
        <w:t>«2)</w:t>
      </w:r>
      <w:r w:rsidRPr="00251474">
        <w:rPr>
          <w:rFonts w:cs="Times New Roman"/>
          <w:szCs w:val="28"/>
        </w:rPr>
        <w:t xml:space="preserve"> </w:t>
      </w:r>
      <w:r w:rsidRPr="00251474">
        <w:rPr>
          <w:bCs/>
        </w:rPr>
        <w:t>Заявитель может обратиться с жалобой, в том числе в следующих случаях:</w:t>
      </w:r>
    </w:p>
    <w:p w:rsidR="007E7C37" w:rsidRPr="00251474" w:rsidRDefault="007E7C37" w:rsidP="00251474">
      <w:pPr>
        <w:pStyle w:val="a3"/>
        <w:ind w:firstLine="426"/>
        <w:jc w:val="both"/>
        <w:rPr>
          <w:bCs/>
        </w:rPr>
      </w:pPr>
      <w:r w:rsidRPr="00251474">
        <w:rPr>
          <w:bCs/>
        </w:rPr>
        <w:t>-нарушение срока регистрации запроса заявителя о предоставлении государственной или муниципальной услуги;</w:t>
      </w:r>
    </w:p>
    <w:p w:rsidR="007E7C37" w:rsidRPr="00251474" w:rsidRDefault="007E7C37" w:rsidP="00251474">
      <w:pPr>
        <w:pStyle w:val="a3"/>
        <w:ind w:firstLine="426"/>
        <w:jc w:val="both"/>
        <w:rPr>
          <w:bCs/>
        </w:rPr>
      </w:pPr>
      <w:r w:rsidRPr="00251474">
        <w:rPr>
          <w:bCs/>
        </w:rPr>
        <w:lastRenderedPageBreak/>
        <w:t>-нарушение срока предоставления государственной или муниципальной услуги.».</w:t>
      </w:r>
    </w:p>
    <w:p w:rsidR="007E7C37" w:rsidRPr="00251474" w:rsidRDefault="007E7C37" w:rsidP="00251474">
      <w:pPr>
        <w:pStyle w:val="a3"/>
        <w:ind w:left="720" w:hanging="294"/>
        <w:jc w:val="both"/>
        <w:rPr>
          <w:bCs/>
        </w:rPr>
      </w:pPr>
      <w:r w:rsidRPr="00251474">
        <w:rPr>
          <w:bCs/>
        </w:rPr>
        <w:t>1.2. Подпункт б</w:t>
      </w:r>
      <w:r w:rsidR="00251474" w:rsidRPr="00251474">
        <w:rPr>
          <w:bCs/>
        </w:rPr>
        <w:t xml:space="preserve"> пункта 11 радела </w:t>
      </w:r>
      <w:r w:rsidR="00251474" w:rsidRPr="00251474">
        <w:rPr>
          <w:bCs/>
          <w:lang w:val="en-US"/>
        </w:rPr>
        <w:t>V</w:t>
      </w:r>
      <w:r w:rsidR="00251474" w:rsidRPr="00251474">
        <w:t xml:space="preserve"> </w:t>
      </w:r>
      <w:r w:rsidR="00251474" w:rsidRPr="00251474">
        <w:rPr>
          <w:bCs/>
        </w:rPr>
        <w:t>изложить в следующей редакции:</w:t>
      </w:r>
    </w:p>
    <w:p w:rsidR="00251474" w:rsidRPr="00251474" w:rsidRDefault="00251474" w:rsidP="00251474">
      <w:pPr>
        <w:pStyle w:val="a3"/>
        <w:ind w:firstLine="426"/>
        <w:jc w:val="both"/>
        <w:rPr>
          <w:bCs/>
        </w:rPr>
      </w:pPr>
      <w:r w:rsidRPr="00251474">
        <w:rPr>
          <w:bCs/>
        </w:rPr>
        <w:t>«б) оформленная в соответствии с </w:t>
      </w:r>
      <w:hyperlink r:id="rId5" w:anchor="block_18505" w:history="1">
        <w:r w:rsidRPr="00251474">
          <w:rPr>
            <w:rStyle w:val="a4"/>
            <w:bCs/>
            <w:color w:val="auto"/>
            <w:u w:val="none"/>
          </w:rPr>
          <w:t>законодательством</w:t>
        </w:r>
      </w:hyperlink>
      <w:r w:rsidRPr="00251474">
        <w:rPr>
          <w:bCs/>
        </w:rPr>
        <w:t> 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лиц);».</w:t>
      </w:r>
    </w:p>
    <w:p w:rsidR="00251474" w:rsidRPr="00251474" w:rsidRDefault="00251474" w:rsidP="007E7C37">
      <w:pPr>
        <w:pStyle w:val="a3"/>
        <w:ind w:left="720"/>
        <w:rPr>
          <w:bCs/>
        </w:rPr>
      </w:pPr>
    </w:p>
    <w:p w:rsidR="007E7C37" w:rsidRPr="007E7C37" w:rsidRDefault="007E7C37" w:rsidP="00251474">
      <w:pPr>
        <w:pStyle w:val="a3"/>
        <w:ind w:firstLine="567"/>
        <w:jc w:val="both"/>
        <w:rPr>
          <w:bCs/>
        </w:rPr>
      </w:pPr>
      <w:r w:rsidRPr="007E7C37">
        <w:rPr>
          <w:bCs/>
        </w:rPr>
        <w:t>2. Настоящее постановлени</w:t>
      </w:r>
      <w:r w:rsidR="00251474">
        <w:rPr>
          <w:bCs/>
        </w:rPr>
        <w:t xml:space="preserve">е вступает в силу после дня его </w:t>
      </w:r>
      <w:r w:rsidRPr="007E7C37">
        <w:rPr>
          <w:bCs/>
        </w:rPr>
        <w:t>официального опубликования (обнародования).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251474">
      <w:pPr>
        <w:pStyle w:val="a3"/>
        <w:ind w:firstLine="567"/>
        <w:rPr>
          <w:bCs/>
        </w:rPr>
      </w:pPr>
      <w:r w:rsidRPr="007E7C37">
        <w:rPr>
          <w:bCs/>
        </w:rPr>
        <w:t>3. Контроль за выполнением постановления оставляю за собой.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>Глава сельского поселения Цингалы</w:t>
      </w:r>
      <w:r w:rsidRPr="007E7C37">
        <w:rPr>
          <w:bCs/>
        </w:rPr>
        <w:tab/>
      </w:r>
      <w:r w:rsidRPr="007E7C37">
        <w:rPr>
          <w:bCs/>
        </w:rPr>
        <w:tab/>
      </w:r>
      <w:r w:rsidRPr="007E7C37">
        <w:rPr>
          <w:bCs/>
        </w:rPr>
        <w:tab/>
        <w:t xml:space="preserve">       </w:t>
      </w:r>
      <w:r w:rsidR="00A83AF0">
        <w:rPr>
          <w:bCs/>
        </w:rPr>
        <w:t xml:space="preserve">   </w:t>
      </w:r>
      <w:bookmarkStart w:id="0" w:name="_GoBack"/>
      <w:bookmarkEnd w:id="0"/>
      <w:r w:rsidRPr="007E7C37">
        <w:rPr>
          <w:bCs/>
        </w:rPr>
        <w:t xml:space="preserve"> А</w:t>
      </w:r>
      <w:r w:rsidR="00A83AF0">
        <w:rPr>
          <w:bCs/>
        </w:rPr>
        <w:t>.</w:t>
      </w:r>
      <w:r w:rsidRPr="007E7C37">
        <w:rPr>
          <w:bCs/>
        </w:rPr>
        <w:t>И.</w:t>
      </w:r>
      <w:r w:rsidR="00A83AF0">
        <w:rPr>
          <w:bCs/>
        </w:rPr>
        <w:t xml:space="preserve"> </w:t>
      </w:r>
      <w:r w:rsidRPr="007E7C37">
        <w:rPr>
          <w:bCs/>
        </w:rPr>
        <w:t>Козлов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8969E1" w:rsidRDefault="008969E1" w:rsidP="007E7C37">
      <w:pPr>
        <w:pStyle w:val="a3"/>
      </w:pPr>
    </w:p>
    <w:sectPr w:rsidR="008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5E3"/>
    <w:multiLevelType w:val="multilevel"/>
    <w:tmpl w:val="06147E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9" w:hanging="20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79" w:hanging="20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79" w:hanging="20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79" w:hanging="20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79" w:hanging="201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79" w:hanging="201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9" w:hanging="201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 w15:restartNumberingAfterBreak="0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37"/>
    <w:rsid w:val="00251474"/>
    <w:rsid w:val="007E7C37"/>
    <w:rsid w:val="008969E1"/>
    <w:rsid w:val="00A83AF0"/>
    <w:rsid w:val="00B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84A4-1991-481E-BEFB-1C66C18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072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3</cp:revision>
  <dcterms:created xsi:type="dcterms:W3CDTF">2017-08-01T13:51:00Z</dcterms:created>
  <dcterms:modified xsi:type="dcterms:W3CDTF">2017-08-08T16:44:00Z</dcterms:modified>
</cp:coreProperties>
</file>